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B37093" w14:textId="77777777" w:rsidR="00254FC9" w:rsidRPr="006D6849" w:rsidRDefault="00254FC9" w:rsidP="00254FC9">
      <w:pPr>
        <w:ind w:firstLine="708"/>
        <w:jc w:val="both"/>
        <w:rPr>
          <w:b/>
          <w:color w:val="000000"/>
          <w:spacing w:val="3"/>
          <w:szCs w:val="28"/>
          <w:lang w:val="kk-KZ"/>
        </w:rPr>
      </w:pPr>
      <w:r w:rsidRPr="006D6849">
        <w:rPr>
          <w:b/>
          <w:szCs w:val="28"/>
          <w:lang w:val="kk-KZ"/>
        </w:rPr>
        <w:t>Тыныс алу  мүшелерін қорғайтын құралдары.</w:t>
      </w:r>
      <w:r w:rsidRPr="006D6849">
        <w:rPr>
          <w:b/>
          <w:color w:val="000000"/>
          <w:spacing w:val="3"/>
          <w:szCs w:val="28"/>
          <w:lang w:val="kk-KZ"/>
        </w:rPr>
        <w:t xml:space="preserve"> </w:t>
      </w:r>
    </w:p>
    <w:p w14:paraId="14F2682F" w14:textId="77777777" w:rsidR="00254FC9" w:rsidRPr="00F77DDA" w:rsidRDefault="00254FC9" w:rsidP="00254FC9">
      <w:pPr>
        <w:ind w:firstLine="708"/>
        <w:jc w:val="both"/>
        <w:rPr>
          <w:b/>
          <w:color w:val="000000"/>
          <w:spacing w:val="3"/>
          <w:sz w:val="24"/>
          <w:szCs w:val="24"/>
          <w:lang w:val="kk-KZ"/>
        </w:rPr>
      </w:pPr>
    </w:p>
    <w:p w14:paraId="32939011" w14:textId="77777777" w:rsidR="00254FC9" w:rsidRDefault="00254FC9" w:rsidP="00254FC9">
      <w:pPr>
        <w:ind w:firstLine="708"/>
        <w:jc w:val="both"/>
        <w:rPr>
          <w:noProof/>
          <w:color w:val="000000"/>
          <w:spacing w:val="3"/>
          <w:szCs w:val="28"/>
          <w:lang w:val="kk-KZ"/>
        </w:rPr>
      </w:pPr>
      <w:r>
        <w:rPr>
          <w:noProof/>
          <w:color w:val="000000"/>
          <w:spacing w:val="3"/>
          <w:szCs w:val="28"/>
          <w:lang w:val="kk-KZ"/>
        </w:rPr>
        <w:t>Тыныс алу органдарын қорғау құралдары (противогаздар-газқағар, респиратор, пневмошлем, пневмомаска)</w:t>
      </w:r>
    </w:p>
    <w:p w14:paraId="620AB078" w14:textId="77777777" w:rsidR="00254FC9" w:rsidRDefault="00254FC9" w:rsidP="00254FC9">
      <w:pPr>
        <w:shd w:val="clear" w:color="auto" w:fill="FFFFFF"/>
        <w:ind w:firstLine="709"/>
        <w:jc w:val="both"/>
        <w:rPr>
          <w:iCs/>
          <w:noProof/>
          <w:color w:val="000000"/>
          <w:spacing w:val="-2"/>
          <w:szCs w:val="28"/>
          <w:lang w:val="kk-KZ"/>
        </w:rPr>
      </w:pPr>
      <w:r w:rsidRPr="00187E57">
        <w:rPr>
          <w:iCs/>
          <w:noProof/>
          <w:color w:val="000000"/>
          <w:spacing w:val="1"/>
          <w:szCs w:val="28"/>
          <w:lang w:val="kk-KZ"/>
        </w:rPr>
        <w:t>ж</w:t>
      </w:r>
      <w:r>
        <w:rPr>
          <w:iCs/>
          <w:noProof/>
          <w:color w:val="000000"/>
          <w:spacing w:val="1"/>
          <w:szCs w:val="28"/>
          <w:lang w:val="kk-KZ"/>
        </w:rPr>
        <w:t>ұ</w:t>
      </w:r>
      <w:r w:rsidRPr="00187E57">
        <w:rPr>
          <w:iCs/>
          <w:noProof/>
          <w:color w:val="000000"/>
          <w:spacing w:val="1"/>
          <w:szCs w:val="28"/>
          <w:lang w:val="kk-KZ"/>
        </w:rPr>
        <w:t xml:space="preserve">мыс істейтін </w:t>
      </w:r>
      <w:r w:rsidRPr="00187E57">
        <w:rPr>
          <w:iCs/>
          <w:noProof/>
          <w:color w:val="000000"/>
          <w:spacing w:val="-1"/>
          <w:szCs w:val="28"/>
          <w:lang w:val="kk-KZ"/>
        </w:rPr>
        <w:t xml:space="preserve">қызметкерлер үшін еңбек қауіпсіздігі мен еңбекті қорғауға қатысты басқару құжаты. Бұл </w:t>
      </w:r>
      <w:r w:rsidRPr="00187E57">
        <w:rPr>
          <w:iCs/>
          <w:noProof/>
          <w:color w:val="000000"/>
          <w:spacing w:val="2"/>
          <w:szCs w:val="28"/>
          <w:lang w:val="kk-KZ"/>
        </w:rPr>
        <w:t>қу</w:t>
      </w:r>
      <w:r w:rsidRPr="00F77DDA">
        <w:rPr>
          <w:iCs/>
          <w:noProof/>
          <w:color w:val="000000"/>
          <w:spacing w:val="2"/>
          <w:szCs w:val="28"/>
          <w:lang w:val="kk-KZ"/>
        </w:rPr>
        <w:t xml:space="preserve">жат </w:t>
      </w:r>
      <w:r w:rsidRPr="00F77DDA">
        <w:rPr>
          <w:noProof/>
          <w:color w:val="000000"/>
          <w:spacing w:val="2"/>
          <w:szCs w:val="28"/>
          <w:lang w:val="kk-KZ"/>
        </w:rPr>
        <w:t xml:space="preserve">- </w:t>
      </w:r>
      <w:r w:rsidRPr="00F77DDA">
        <w:rPr>
          <w:iCs/>
          <w:noProof/>
          <w:color w:val="000000"/>
          <w:spacing w:val="2"/>
          <w:szCs w:val="28"/>
          <w:lang w:val="kk-KZ"/>
        </w:rPr>
        <w:t>заң актілерімен және нормативтік құжаттармен реттелген өзара байланыс-</w:t>
      </w:r>
      <w:r>
        <w:rPr>
          <w:iCs/>
          <w:noProof/>
          <w:color w:val="000000"/>
          <w:szCs w:val="28"/>
          <w:lang w:val="kk-KZ"/>
        </w:rPr>
        <w:t>ты ережелер, әдістемелік ұ</w:t>
      </w:r>
      <w:r w:rsidRPr="00F77DDA">
        <w:rPr>
          <w:iCs/>
          <w:noProof/>
          <w:color w:val="000000"/>
          <w:szCs w:val="28"/>
          <w:lang w:val="kk-KZ"/>
        </w:rPr>
        <w:t xml:space="preserve">сынымдар және нұсқаулар кешені, ұйымның, сондай-ақ өнімді </w:t>
      </w:r>
      <w:r w:rsidRPr="00F77DDA">
        <w:rPr>
          <w:iCs/>
          <w:noProof/>
          <w:color w:val="000000"/>
          <w:spacing w:val="-1"/>
          <w:szCs w:val="28"/>
          <w:lang w:val="kk-KZ"/>
        </w:rPr>
        <w:t xml:space="preserve">әрі тиімді жұмыс үшін қауіпсіз және салауатты еңбек жағдайларын қамтамасыз етуге бағытталған ұйымдастыру-профилактикалық іс-шараларды жузеге асырудың бірыңғай </w:t>
      </w:r>
      <w:r w:rsidRPr="00F77DDA">
        <w:rPr>
          <w:iCs/>
          <w:noProof/>
          <w:color w:val="000000"/>
          <w:spacing w:val="-2"/>
          <w:szCs w:val="28"/>
          <w:lang w:val="kk-KZ"/>
        </w:rPr>
        <w:t>тәртібін белгілейді.</w:t>
      </w:r>
    </w:p>
    <w:p w14:paraId="19E52C74" w14:textId="34A73388" w:rsidR="00254FC9" w:rsidRDefault="00254FC9">
      <w:pPr>
        <w:rPr>
          <w:lang w:val="kk-KZ"/>
        </w:rPr>
      </w:pPr>
      <w:r>
        <w:rPr>
          <w:noProof/>
        </w:rPr>
        <w:drawing>
          <wp:inline distT="0" distB="0" distL="0" distR="0" wp14:anchorId="2F2B09FD" wp14:editId="6B29317A">
            <wp:extent cx="2377440" cy="1790700"/>
            <wp:effectExtent l="0" t="0" r="3810" b="0"/>
            <wp:docPr id="1" name="Рисунок 1" descr="https://fsd.kopilkaurokov.ru/up/html/2017/02/14/k_58a2d1409f636/391656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kopilkaurokov.ru/up/html/2017/02/14/k_58a2d1409f636/391656_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77440" cy="1790700"/>
                    </a:xfrm>
                    <a:prstGeom prst="rect">
                      <a:avLst/>
                    </a:prstGeom>
                    <a:noFill/>
                    <a:ln>
                      <a:noFill/>
                    </a:ln>
                  </pic:spPr>
                </pic:pic>
              </a:graphicData>
            </a:graphic>
          </wp:inline>
        </w:drawing>
      </w:r>
    </w:p>
    <w:p w14:paraId="0D70A8FF" w14:textId="2D2F578A" w:rsidR="00254FC9" w:rsidRDefault="00254FC9">
      <w:pPr>
        <w:rPr>
          <w:rFonts w:ascii="Helvetica" w:hAnsi="Helvetica" w:cs="Helvetica"/>
          <w:color w:val="333333"/>
          <w:sz w:val="21"/>
          <w:szCs w:val="21"/>
          <w:shd w:val="clear" w:color="auto" w:fill="FFFFFF"/>
          <w:lang w:val="kk-KZ"/>
        </w:rPr>
      </w:pPr>
      <w:r w:rsidRPr="00254FC9">
        <w:rPr>
          <w:rFonts w:ascii="Helvetica" w:hAnsi="Helvetica" w:cs="Helvetica"/>
          <w:b/>
          <w:bCs/>
          <w:color w:val="333333"/>
          <w:sz w:val="21"/>
          <w:szCs w:val="21"/>
          <w:shd w:val="clear" w:color="auto" w:fill="FFFFFF"/>
          <w:lang w:val="kk-KZ"/>
        </w:rPr>
        <w:t>Респиратор</w:t>
      </w:r>
      <w:r w:rsidRPr="00254FC9">
        <w:rPr>
          <w:rFonts w:ascii="Helvetica" w:hAnsi="Helvetica" w:cs="Helvetica"/>
          <w:color w:val="333333"/>
          <w:sz w:val="21"/>
          <w:szCs w:val="21"/>
          <w:shd w:val="clear" w:color="auto" w:fill="FFFFFF"/>
          <w:lang w:val="kk-KZ"/>
        </w:rPr>
        <w:t> (лат. </w:t>
      </w:r>
      <w:r w:rsidRPr="00254FC9">
        <w:rPr>
          <w:rFonts w:ascii="Helvetica" w:hAnsi="Helvetica" w:cs="Helvetica"/>
          <w:i/>
          <w:iCs/>
          <w:color w:val="333333"/>
          <w:sz w:val="21"/>
          <w:szCs w:val="21"/>
          <w:shd w:val="clear" w:color="auto" w:fill="FFFFFF"/>
          <w:lang w:val="kk-KZ"/>
        </w:rPr>
        <w:t>respіro</w:t>
      </w:r>
      <w:r w:rsidRPr="00254FC9">
        <w:rPr>
          <w:rFonts w:ascii="Helvetica" w:hAnsi="Helvetica" w:cs="Helvetica"/>
          <w:color w:val="333333"/>
          <w:sz w:val="21"/>
          <w:szCs w:val="21"/>
          <w:shd w:val="clear" w:color="auto" w:fill="FFFFFF"/>
          <w:lang w:val="kk-KZ"/>
        </w:rPr>
        <w:t> — дем алу) — адамның тыныс алу мүшелерін шаң мен зиянды заттардан қорғайтын бір кісілік тұмшалағыш; жеке пайдалануға арналған, екі бөліктен: бетжапқыш және сүзгіден кұралған шаңнан қорғауға арналған аспап.</w:t>
      </w:r>
      <w:r w:rsidRPr="00254FC9">
        <w:rPr>
          <w:rFonts w:ascii="Helvetica" w:hAnsi="Helvetica" w:cs="Helvetica"/>
          <w:color w:val="333333"/>
          <w:sz w:val="16"/>
          <w:szCs w:val="16"/>
          <w:shd w:val="clear" w:color="auto" w:fill="FFFFFF"/>
          <w:vertAlign w:val="superscript"/>
          <w:lang w:val="kk-KZ"/>
        </w:rPr>
        <w:t> </w:t>
      </w:r>
      <w:r w:rsidRPr="00254FC9">
        <w:rPr>
          <w:rFonts w:ascii="Helvetica" w:hAnsi="Helvetica" w:cs="Helvetica"/>
          <w:color w:val="333333"/>
          <w:sz w:val="21"/>
          <w:szCs w:val="21"/>
          <w:shd w:val="clear" w:color="auto" w:fill="FFFFFF"/>
          <w:lang w:val="kk-KZ"/>
        </w:rPr>
        <w:t>Азаматтық қорғаныс жүйесінде P-2 тұмылдырығы едәуір көп қолданысқа ие. Тұмылдырықтар тыныс алу органдарын радиоактивті және топырақты шандардан қорғау үшін пайдаланылады Р-2 тұмылдырығында сүзгіш жартылай маска, демалуға арналған екі қақпақша (клапан), дем шығарудын бір (сақтандырғыш экраны бар) қақпақшасынан созылмайтын арқанша мен мұрын қысқыштан тұрады. Егер тұмылдырықты қолдану кезінде ылғал жиірек пайда болса, онда оны 1-2 мин- қа шешіп ылғалды сүртіп қайта кию керек</w:t>
      </w:r>
    </w:p>
    <w:p w14:paraId="6E93453F" w14:textId="77777777" w:rsidR="00254FC9" w:rsidRPr="00254FC9" w:rsidRDefault="00254FC9" w:rsidP="00254FC9">
      <w:pPr>
        <w:pStyle w:val="a5"/>
        <w:shd w:val="clear" w:color="auto" w:fill="FFFFFF"/>
        <w:spacing w:before="0" w:beforeAutospacing="0" w:after="150" w:afterAutospacing="0"/>
        <w:rPr>
          <w:rFonts w:ascii="Helvetica" w:hAnsi="Helvetica" w:cs="Helvetica"/>
          <w:color w:val="333333"/>
          <w:sz w:val="21"/>
          <w:szCs w:val="21"/>
          <w:lang w:val="kk-KZ"/>
        </w:rPr>
      </w:pPr>
      <w:r w:rsidRPr="00254FC9">
        <w:rPr>
          <w:rFonts w:ascii="Helvetica" w:hAnsi="Helvetica" w:cs="Helvetica"/>
          <w:color w:val="333333"/>
          <w:sz w:val="21"/>
          <w:szCs w:val="21"/>
          <w:lang w:val="kk-KZ"/>
        </w:rPr>
        <w:t>уада оттек  мөлшері жеткіліксіз болған кезде (16%-дан аз), сондай-ақ зиянды қоспалар көп болғанда оқшаулауыш респиратор (шлангалы не оттекті) пайдаланылады. Сүзгілеуіш респиратор жеңіл әрі шағындау болғанымен, ауаның ластану дәрежесі жоғары болған кезде, ол оқшаулауыш респираторға қарағанда сенімсіздеу болады. Респиратордың радиоактивті тозаңдардан қорғайтын сүзгісі әр түрлі талшықты материалдардан (киіз, мақта, жасанды және синтет. талшықтардан жасалған маталар, т.б.) дайындалады. Өндірістік және лаб. жағдайда респиратордың респираторлық таңғыш (ШБ-1) деп аталатын қарапайым түрі жиі пайдаланылады. Ол дәкенің қос қабатының арасына салынған сүзгілік мата түрінде болады. Мұндай респиратордың қорғағыштық қабілеті жоғары әрі салмағы өте аз (10 г-дай) болып келеді. Радиоактивті тозаңдардан қорғану үшін Р-дің көптеген түрі қолданылады</w:t>
      </w:r>
    </w:p>
    <w:p w14:paraId="22D474AE" w14:textId="77777777" w:rsidR="00254FC9" w:rsidRPr="00254FC9" w:rsidRDefault="00254FC9" w:rsidP="00254FC9">
      <w:pPr>
        <w:pStyle w:val="a5"/>
        <w:shd w:val="clear" w:color="auto" w:fill="FFFFFF"/>
        <w:spacing w:before="0" w:beforeAutospacing="0" w:after="150" w:afterAutospacing="0"/>
        <w:rPr>
          <w:rFonts w:ascii="Helvetica" w:hAnsi="Helvetica" w:cs="Helvetica"/>
          <w:color w:val="333333"/>
          <w:sz w:val="21"/>
          <w:szCs w:val="21"/>
          <w:lang w:val="kk-KZ"/>
        </w:rPr>
      </w:pPr>
      <w:r w:rsidRPr="00254FC9">
        <w:rPr>
          <w:rFonts w:ascii="Helvetica" w:hAnsi="Helvetica" w:cs="Helvetica"/>
          <w:color w:val="333333"/>
          <w:sz w:val="21"/>
          <w:szCs w:val="21"/>
          <w:lang w:val="kk-KZ"/>
        </w:rPr>
        <w:t>ПТМ-1 шанға қарсы шүберек маска және мақта дәкеден жасалған таңғыштар бактериялық құралдардын екінші рет бұлт түзу әрекеті кезінде және радиактивті шаңнан қорғауға арналған.Олар улағыш заттардан қорғай алмайды. Маскалар мен танғышты адамдардын өздері дайындап алса болады. Маска негізгі екі бөлім – корпус және бекіткіштен тұрады.</w:t>
      </w:r>
    </w:p>
    <w:p w14:paraId="4B8CF52D" w14:textId="77777777" w:rsidR="00254FC9" w:rsidRPr="00254FC9" w:rsidRDefault="00254FC9" w:rsidP="00254FC9">
      <w:pPr>
        <w:pStyle w:val="a5"/>
        <w:shd w:val="clear" w:color="auto" w:fill="FFFFFF"/>
        <w:spacing w:before="0" w:beforeAutospacing="0" w:after="150" w:afterAutospacing="0"/>
        <w:rPr>
          <w:rFonts w:ascii="Helvetica" w:hAnsi="Helvetica" w:cs="Helvetica"/>
          <w:color w:val="333333"/>
          <w:sz w:val="21"/>
          <w:szCs w:val="21"/>
          <w:lang w:val="kk-KZ"/>
        </w:rPr>
      </w:pPr>
      <w:r w:rsidRPr="00254FC9">
        <w:rPr>
          <w:rFonts w:ascii="Helvetica" w:hAnsi="Helvetica" w:cs="Helvetica"/>
          <w:color w:val="333333"/>
          <w:sz w:val="21"/>
          <w:szCs w:val="21"/>
          <w:lang w:val="kk-KZ"/>
        </w:rPr>
        <w:t>Корпус 2-3 қабат матадан жасалып, онда төменгі тұсына әйнектері бар көруге арналған ойық болады. Маска адамнын басына корпустын бүйір шеттеріне тігілген мата жолағымен бекітіледі. Резенкелер ж/е бау масканын адам басында нақ тұруын қамтамасыз етеді, маска корпусынын жоғары бұрышына тігілген резеңке де осындай қызымет атқарады. Масканы әрбір жұмысшы, қызметші, оқушы өзіне жасап алуына болады.</w:t>
      </w:r>
    </w:p>
    <w:p w14:paraId="79A6A180" w14:textId="77777777" w:rsidR="00254FC9" w:rsidRPr="00254FC9" w:rsidRDefault="00254FC9" w:rsidP="00254FC9">
      <w:pPr>
        <w:pStyle w:val="a5"/>
        <w:shd w:val="clear" w:color="auto" w:fill="FFFFFF"/>
        <w:spacing w:before="0" w:beforeAutospacing="0" w:after="150" w:afterAutospacing="0"/>
        <w:rPr>
          <w:rFonts w:ascii="Helvetica" w:hAnsi="Helvetica" w:cs="Helvetica"/>
          <w:color w:val="333333"/>
          <w:sz w:val="21"/>
          <w:szCs w:val="21"/>
          <w:lang w:val="kk-KZ"/>
        </w:rPr>
      </w:pPr>
      <w:r w:rsidRPr="00254FC9">
        <w:rPr>
          <w:rFonts w:ascii="Helvetica" w:hAnsi="Helvetica" w:cs="Helvetica"/>
          <w:color w:val="333333"/>
          <w:sz w:val="21"/>
          <w:szCs w:val="21"/>
          <w:lang w:val="kk-KZ"/>
        </w:rPr>
        <w:t>Масканы радиактивті шаңмен зақымдану қаупі төнген кезде киеді. Зақымданған ауданнан шығу кезіндегі алғашқы мүмкіндікті оған дезактивизация жасалынады: тазалайды (радиоактивті шаңды қағып-сілкиді), сабынмен ыстық суда жуып, суды ауыстыра отырып шайқайды.</w:t>
      </w:r>
    </w:p>
    <w:p w14:paraId="088EA9C2" w14:textId="77777777" w:rsidR="00254FC9" w:rsidRPr="00254FC9" w:rsidRDefault="00254FC9" w:rsidP="00254FC9">
      <w:pPr>
        <w:pStyle w:val="a5"/>
        <w:shd w:val="clear" w:color="auto" w:fill="FFFFFF"/>
        <w:spacing w:before="0" w:beforeAutospacing="0" w:after="150" w:afterAutospacing="0"/>
        <w:rPr>
          <w:rFonts w:ascii="Helvetica" w:hAnsi="Helvetica" w:cs="Helvetica"/>
          <w:color w:val="333333"/>
          <w:sz w:val="21"/>
          <w:szCs w:val="21"/>
          <w:lang w:val="kk-KZ"/>
        </w:rPr>
      </w:pPr>
      <w:r w:rsidRPr="00254FC9">
        <w:rPr>
          <w:rFonts w:ascii="Helvetica" w:hAnsi="Helvetica" w:cs="Helvetica"/>
          <w:color w:val="333333"/>
          <w:sz w:val="21"/>
          <w:szCs w:val="21"/>
          <w:lang w:val="kk-KZ"/>
        </w:rPr>
        <w:lastRenderedPageBreak/>
        <w:t>Мақта-дәкеден жасалған таңғыш (125-сурет). Оны адамдардың өздері даярлап алады. Ол үшін 100x50см дәке қажет. Дәкеге қалыңдығы 1-2 см,ұзындығы 30-35см, ені 20 см мақта қабатын салады. Дәкені екі жағынан бүгіп, мақтаның үстінен салады. Қажет болған жағдайда таңғышпен ауыз бен мұрынды жабады, жоғары ұштары бас шүйдесіне, ал төменгілері- самайға байланады. Мұрынның екі жағынан жіңішке тағы жолақтарға түйіршіктелген мақтадлар салынады.Көзді қорғау үшін шаңнан қорғайтын көзілдірік пайдаланылады.</w:t>
      </w:r>
    </w:p>
    <w:p w14:paraId="73A505F5" w14:textId="77777777" w:rsidR="005D7083" w:rsidRDefault="005D7083" w:rsidP="005D7083">
      <w:pPr>
        <w:jc w:val="both"/>
        <w:rPr>
          <w:szCs w:val="28"/>
          <w:lang w:val="kk-KZ"/>
        </w:rPr>
      </w:pPr>
      <w:r>
        <w:rPr>
          <w:szCs w:val="28"/>
          <w:lang w:val="kk-KZ"/>
        </w:rPr>
        <w:t xml:space="preserve">     Арналымы, түрлері және негізгі техникалық талаптар. Тыныс алу  мүшелерін қорғайтын құралдарының сапа көрсеткіштері. Тыныс алу  мүшелерін қорғайтын құралдарының конструктивтік ерекшелері. Жіңішке талшықты сүзілетін материалдар. Жеңіл газды-шаңды қорғағыш респираторлар. </w:t>
      </w:r>
      <w:r>
        <w:rPr>
          <w:lang w:val="kk-KZ"/>
        </w:rPr>
        <w:t>Шаңға қарсы респиратор.</w:t>
      </w:r>
    </w:p>
    <w:p w14:paraId="1CE27BC5" w14:textId="77777777" w:rsidR="005D7083" w:rsidRDefault="005D7083" w:rsidP="005D7083">
      <w:pPr>
        <w:jc w:val="both"/>
        <w:rPr>
          <w:szCs w:val="28"/>
          <w:lang w:val="kk-KZ"/>
        </w:rPr>
      </w:pPr>
      <w:r>
        <w:rPr>
          <w:szCs w:val="28"/>
          <w:lang w:val="kk-KZ"/>
        </w:rPr>
        <w:t xml:space="preserve">     Өндірістік </w:t>
      </w:r>
      <w:r>
        <w:rPr>
          <w:lang w:val="kk-KZ"/>
        </w:rPr>
        <w:t>сүзуші</w:t>
      </w:r>
      <w:r>
        <w:rPr>
          <w:szCs w:val="28"/>
          <w:lang w:val="kk-KZ"/>
        </w:rPr>
        <w:t xml:space="preserve"> </w:t>
      </w:r>
      <w:r>
        <w:rPr>
          <w:lang w:val="kk-KZ"/>
        </w:rPr>
        <w:t xml:space="preserve">противогаздардың  </w:t>
      </w:r>
      <w:r>
        <w:rPr>
          <w:szCs w:val="28"/>
          <w:lang w:val="kk-KZ"/>
        </w:rPr>
        <w:t xml:space="preserve">тыныс алу  мүшелерін қорғайтын құралдары. </w:t>
      </w:r>
      <w:r>
        <w:rPr>
          <w:lang w:val="kk-KZ"/>
        </w:rPr>
        <w:t>Сүзуші</w:t>
      </w:r>
      <w:r>
        <w:rPr>
          <w:szCs w:val="28"/>
          <w:lang w:val="kk-KZ"/>
        </w:rPr>
        <w:t xml:space="preserve"> респираторлар мен противогаздардың конструктивтік ерекшелері. </w:t>
      </w:r>
    </w:p>
    <w:p w14:paraId="37B30078" w14:textId="77777777" w:rsidR="005D7083" w:rsidRDefault="005D7083" w:rsidP="005D7083">
      <w:pPr>
        <w:jc w:val="both"/>
        <w:rPr>
          <w:szCs w:val="28"/>
          <w:lang w:val="kk-KZ"/>
        </w:rPr>
      </w:pPr>
      <w:r>
        <w:rPr>
          <w:szCs w:val="28"/>
          <w:lang w:val="kk-KZ"/>
        </w:rPr>
        <w:t xml:space="preserve">      Тыныс алу мүшелерін жеке басты қорғайтын құралдарына респираторлар, өндірістік противогаздар, тыныс алу апараттары ауадағы зиянды заттардан қорғану үшін қолданалады.      Тыныс алу мүшелерін жеке басты қорғайтын құралдарының көмегімен қаіпсіз қорғану нақты өндірістік жағдайда олардын сәйкес түрлеріне дұрыс пайдаланғанда ғана жүзеге асады, қызмет принципы бойынша тыныс алу мүшелерін жеке басты қорғайтын құралдары:</w:t>
      </w:r>
    </w:p>
    <w:p w14:paraId="6925D581" w14:textId="77777777" w:rsidR="005D7083" w:rsidRDefault="005D7083" w:rsidP="005D7083">
      <w:pPr>
        <w:numPr>
          <w:ilvl w:val="0"/>
          <w:numId w:val="1"/>
        </w:numPr>
        <w:jc w:val="both"/>
        <w:rPr>
          <w:szCs w:val="28"/>
          <w:lang w:val="kk-KZ"/>
        </w:rPr>
      </w:pPr>
      <w:r>
        <w:rPr>
          <w:szCs w:val="28"/>
          <w:lang w:val="kk-KZ"/>
        </w:rPr>
        <w:t xml:space="preserve"> Фильтрлеуші - ауадағы оттегі мөлшері жеткілікті жағдайда және зиянды заттар мөлшері шектеуші болған жағдайда қорғанысты қамтамасыз етеді;</w:t>
      </w:r>
    </w:p>
    <w:p w14:paraId="6B7CB4DD" w14:textId="77777777" w:rsidR="005D7083" w:rsidRDefault="005D7083" w:rsidP="005D7083">
      <w:pPr>
        <w:numPr>
          <w:ilvl w:val="0"/>
          <w:numId w:val="1"/>
        </w:numPr>
        <w:jc w:val="both"/>
        <w:rPr>
          <w:szCs w:val="28"/>
          <w:lang w:val="kk-KZ"/>
        </w:rPr>
      </w:pPr>
      <w:r>
        <w:rPr>
          <w:szCs w:val="28"/>
          <w:lang w:val="kk-KZ"/>
        </w:rPr>
        <w:t>Изоляциялаушы – оттегінің жеткіліксіз мөлшері мен зиянды заттардың шектеусіз мөлшері жағдайында қорғанысты қамтамасыз етеді;</w:t>
      </w:r>
    </w:p>
    <w:p w14:paraId="2A337DEB" w14:textId="77777777" w:rsidR="005D7083" w:rsidRDefault="005D7083" w:rsidP="005D7083">
      <w:pPr>
        <w:numPr>
          <w:ilvl w:val="0"/>
          <w:numId w:val="1"/>
        </w:numPr>
        <w:shd w:val="clear" w:color="auto" w:fill="FFFFFF"/>
        <w:jc w:val="both"/>
        <w:rPr>
          <w:noProof/>
          <w:color w:val="000000"/>
          <w:spacing w:val="3"/>
          <w:szCs w:val="28"/>
          <w:lang w:val="kk-KZ"/>
        </w:rPr>
      </w:pPr>
      <w:r>
        <w:rPr>
          <w:noProof/>
          <w:color w:val="000000"/>
          <w:spacing w:val="3"/>
          <w:szCs w:val="28"/>
          <w:lang w:val="kk-KZ"/>
        </w:rPr>
        <w:t>тыныс алу органдарын қорғау құралдары (противогаздар-газқағар, респиратор, пневмошлем, пневмомаска)</w:t>
      </w:r>
    </w:p>
    <w:p w14:paraId="14726F20" w14:textId="77777777" w:rsidR="005D7083" w:rsidRDefault="005D7083" w:rsidP="005D7083">
      <w:pPr>
        <w:pStyle w:val="2"/>
        <w:numPr>
          <w:ilvl w:val="0"/>
          <w:numId w:val="1"/>
        </w:numPr>
        <w:jc w:val="both"/>
        <w:rPr>
          <w:szCs w:val="28"/>
          <w:lang w:val="kk-KZ"/>
        </w:rPr>
      </w:pPr>
    </w:p>
    <w:p w14:paraId="0C3E0BD3" w14:textId="77777777" w:rsidR="00254FC9" w:rsidRPr="00254FC9" w:rsidRDefault="00254FC9">
      <w:pPr>
        <w:rPr>
          <w:lang w:val="kk-KZ"/>
        </w:rPr>
      </w:pPr>
      <w:bookmarkStart w:id="0" w:name="_GoBack"/>
      <w:bookmarkEnd w:id="0"/>
    </w:p>
    <w:sectPr w:rsidR="00254FC9" w:rsidRPr="00254F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Helvetica">
    <w:altName w:val="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F453C"/>
    <w:multiLevelType w:val="hybridMultilevel"/>
    <w:tmpl w:val="71A403D4"/>
    <w:lvl w:ilvl="0" w:tplc="D83AD63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BD9"/>
    <w:rsid w:val="00254FC9"/>
    <w:rsid w:val="005D7083"/>
    <w:rsid w:val="00892B7E"/>
    <w:rsid w:val="008D6B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E7973"/>
  <w15:chartTrackingRefBased/>
  <w15:docId w15:val="{15EE7C10-D335-4D86-A674-A5EEC2997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54FC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54FC9"/>
    <w:rPr>
      <w:b/>
      <w:bCs/>
    </w:rPr>
  </w:style>
  <w:style w:type="character" w:styleId="a4">
    <w:name w:val="Emphasis"/>
    <w:basedOn w:val="a0"/>
    <w:uiPriority w:val="20"/>
    <w:qFormat/>
    <w:rsid w:val="00254FC9"/>
    <w:rPr>
      <w:i/>
      <w:iCs/>
    </w:rPr>
  </w:style>
  <w:style w:type="paragraph" w:styleId="a5">
    <w:name w:val="Normal (Web)"/>
    <w:basedOn w:val="a"/>
    <w:uiPriority w:val="99"/>
    <w:semiHidden/>
    <w:unhideWhenUsed/>
    <w:rsid w:val="00254FC9"/>
    <w:pPr>
      <w:spacing w:before="100" w:beforeAutospacing="1" w:after="100" w:afterAutospacing="1"/>
    </w:pPr>
    <w:rPr>
      <w:sz w:val="24"/>
      <w:szCs w:val="24"/>
    </w:rPr>
  </w:style>
  <w:style w:type="paragraph" w:styleId="2">
    <w:name w:val="Body Text Indent 2"/>
    <w:basedOn w:val="a"/>
    <w:link w:val="20"/>
    <w:rsid w:val="005D7083"/>
    <w:pPr>
      <w:ind w:left="5580"/>
    </w:pPr>
    <w:rPr>
      <w:szCs w:val="24"/>
    </w:rPr>
  </w:style>
  <w:style w:type="character" w:customStyle="1" w:styleId="20">
    <w:name w:val="Основной текст с отступом 2 Знак"/>
    <w:basedOn w:val="a0"/>
    <w:link w:val="2"/>
    <w:rsid w:val="005D7083"/>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340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2020-08-20T12:21:00Z</dcterms:created>
  <dcterms:modified xsi:type="dcterms:W3CDTF">2020-08-20T12:35:00Z</dcterms:modified>
</cp:coreProperties>
</file>